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2DC4" w14:textId="63F24C71" w:rsidR="007F58FF" w:rsidRPr="007F58FF" w:rsidRDefault="007F58FF" w:rsidP="007F58FF">
      <w:pPr>
        <w:rPr>
          <w:sz w:val="21"/>
          <w:szCs w:val="21"/>
        </w:rPr>
      </w:pPr>
      <w:r w:rsidRPr="007F58FF">
        <w:rPr>
          <w:sz w:val="21"/>
          <w:szCs w:val="21"/>
        </w:rPr>
        <w:t>March 19</w:t>
      </w:r>
      <w:r w:rsidRPr="007F58FF">
        <w:rPr>
          <w:sz w:val="21"/>
          <w:szCs w:val="21"/>
          <w:vertAlign w:val="superscript"/>
        </w:rPr>
        <w:t>th</w:t>
      </w:r>
      <w:r w:rsidRPr="007F58FF">
        <w:rPr>
          <w:sz w:val="21"/>
          <w:szCs w:val="21"/>
        </w:rPr>
        <w:t xml:space="preserve"> GM Highlights</w:t>
      </w:r>
    </w:p>
    <w:p w14:paraId="6B709354" w14:textId="75865845" w:rsidR="007F58FF" w:rsidRPr="007F58FF" w:rsidRDefault="007F58FF" w:rsidP="007F58FF">
      <w:pPr>
        <w:rPr>
          <w:sz w:val="21"/>
          <w:szCs w:val="21"/>
        </w:rPr>
      </w:pPr>
      <w:r w:rsidRPr="007F58FF">
        <w:rPr>
          <w:b/>
          <w:bCs/>
          <w:sz w:val="21"/>
          <w:szCs w:val="21"/>
          <w:u w:val="single"/>
        </w:rPr>
        <w:t xml:space="preserve">President’s Report- </w:t>
      </w:r>
      <w:r w:rsidRPr="007F58FF">
        <w:rPr>
          <w:sz w:val="21"/>
          <w:szCs w:val="21"/>
        </w:rPr>
        <w:t xml:space="preserve">February has been very busy. At the end of January, we had our school sector conference it was very well attended. Presentations from Antonio. Mid-February I attended the mediation with the </w:t>
      </w:r>
      <w:proofErr w:type="spellStart"/>
      <w:r w:rsidRPr="007F58FF">
        <w:rPr>
          <w:sz w:val="21"/>
          <w:szCs w:val="21"/>
        </w:rPr>
        <w:t>labour</w:t>
      </w:r>
      <w:proofErr w:type="spellEnd"/>
      <w:r w:rsidRPr="007F58FF">
        <w:rPr>
          <w:sz w:val="21"/>
          <w:szCs w:val="21"/>
        </w:rPr>
        <w:t xml:space="preserve"> board on the ESA. Step 1 is complete. It is on hold for now. Also attended national committee in Ottawa, we are not the only province that has issues in their workplace especially including violence. I also then attended the presidents’ summit in Gimli and met with all other presidents and met Jeff Bergan who presented on having difficult conversations. Also discussed the different changes coming to the treasurer etc. Information rally March 12</w:t>
      </w:r>
      <w:r w:rsidRPr="007F58FF">
        <w:rPr>
          <w:sz w:val="21"/>
          <w:szCs w:val="21"/>
          <w:vertAlign w:val="superscript"/>
        </w:rPr>
        <w:t>th</w:t>
      </w:r>
      <w:r w:rsidRPr="007F58FF">
        <w:rPr>
          <w:sz w:val="21"/>
          <w:szCs w:val="21"/>
        </w:rPr>
        <w:t>,2026</w:t>
      </w:r>
    </w:p>
    <w:p w14:paraId="68D83EFD" w14:textId="77777777" w:rsidR="007F58FF" w:rsidRPr="007F58FF" w:rsidRDefault="007F58FF" w:rsidP="007F58FF">
      <w:pPr>
        <w:rPr>
          <w:sz w:val="21"/>
          <w:szCs w:val="21"/>
        </w:rPr>
      </w:pPr>
      <w:r w:rsidRPr="007F58FF">
        <w:rPr>
          <w:b/>
          <w:bCs/>
          <w:sz w:val="21"/>
          <w:szCs w:val="21"/>
        </w:rPr>
        <w:t>Stewards</w:t>
      </w:r>
      <w:r w:rsidRPr="007F58FF">
        <w:rPr>
          <w:sz w:val="21"/>
          <w:szCs w:val="21"/>
        </w:rPr>
        <w:br/>
        <w:t>Vacancies remain at several schools.</w:t>
      </w:r>
      <w:r w:rsidRPr="007F58FF">
        <w:rPr>
          <w:sz w:val="21"/>
          <w:szCs w:val="21"/>
        </w:rPr>
        <w:br/>
        <w:t xml:space="preserve">Contacts needed for: École Guyot, École St. Germain, HS Paul, École Van </w:t>
      </w:r>
      <w:proofErr w:type="spellStart"/>
      <w:r w:rsidRPr="007F58FF">
        <w:rPr>
          <w:sz w:val="21"/>
          <w:szCs w:val="21"/>
        </w:rPr>
        <w:t>Belleghem</w:t>
      </w:r>
      <w:proofErr w:type="spellEnd"/>
      <w:r w:rsidRPr="007F58FF">
        <w:rPr>
          <w:sz w:val="21"/>
          <w:szCs w:val="21"/>
        </w:rPr>
        <w:t>.</w:t>
      </w:r>
      <w:r w:rsidRPr="007F58FF">
        <w:rPr>
          <w:sz w:val="21"/>
          <w:szCs w:val="21"/>
        </w:rPr>
        <w:br/>
      </w:r>
    </w:p>
    <w:p w14:paraId="17FE9DD5" w14:textId="40BE8A9B" w:rsidR="007F58FF" w:rsidRPr="007F58FF" w:rsidRDefault="007F58FF" w:rsidP="007F58FF">
      <w:pPr>
        <w:spacing w:after="0"/>
        <w:rPr>
          <w:sz w:val="21"/>
          <w:szCs w:val="21"/>
        </w:rPr>
      </w:pPr>
      <w:r w:rsidRPr="007F58FF">
        <w:rPr>
          <w:b/>
          <w:bCs/>
          <w:sz w:val="21"/>
          <w:szCs w:val="21"/>
        </w:rPr>
        <w:t>Social Committee</w:t>
      </w:r>
      <w:r w:rsidRPr="007F58FF">
        <w:rPr>
          <w:sz w:val="21"/>
          <w:szCs w:val="21"/>
        </w:rPr>
        <w:t xml:space="preserve"> – Jodie, and Carol</w:t>
      </w:r>
    </w:p>
    <w:p w14:paraId="1DF9B51F" w14:textId="77777777" w:rsidR="007F58FF" w:rsidRPr="007F58FF" w:rsidRDefault="007F58FF" w:rsidP="007F58FF">
      <w:pPr>
        <w:spacing w:after="0"/>
        <w:rPr>
          <w:sz w:val="21"/>
          <w:szCs w:val="21"/>
        </w:rPr>
      </w:pPr>
      <w:r w:rsidRPr="007F58FF">
        <w:rPr>
          <w:sz w:val="21"/>
          <w:szCs w:val="21"/>
        </w:rPr>
        <w:t>May 14</w:t>
      </w:r>
      <w:r w:rsidRPr="007F58FF">
        <w:rPr>
          <w:sz w:val="21"/>
          <w:szCs w:val="21"/>
          <w:vertAlign w:val="superscript"/>
        </w:rPr>
        <w:t>th</w:t>
      </w:r>
      <w:r w:rsidRPr="007F58FF">
        <w:rPr>
          <w:sz w:val="21"/>
          <w:szCs w:val="21"/>
        </w:rPr>
        <w:t>, 2026, spring/retirement dinner</w:t>
      </w:r>
    </w:p>
    <w:p w14:paraId="0FA61758" w14:textId="77777777" w:rsidR="007F58FF" w:rsidRPr="007F58FF" w:rsidRDefault="007F58FF" w:rsidP="007F58FF">
      <w:pPr>
        <w:spacing w:after="0"/>
        <w:rPr>
          <w:b/>
          <w:bCs/>
          <w:sz w:val="21"/>
          <w:szCs w:val="21"/>
        </w:rPr>
      </w:pPr>
      <w:r w:rsidRPr="007F58FF">
        <w:rPr>
          <w:b/>
          <w:bCs/>
          <w:sz w:val="21"/>
          <w:szCs w:val="21"/>
        </w:rPr>
        <w:t xml:space="preserve">2026-03-19-003- Jodie motions to hire a photo booth for 2 hours for $600 for the spring dinner. Seconder Glen all in favor no opposed </w:t>
      </w:r>
    </w:p>
    <w:p w14:paraId="71DA3D78" w14:textId="77777777" w:rsidR="007F58FF" w:rsidRPr="007F58FF" w:rsidRDefault="007F58FF" w:rsidP="007F58FF">
      <w:pPr>
        <w:spacing w:after="0"/>
        <w:rPr>
          <w:b/>
          <w:bCs/>
          <w:sz w:val="21"/>
          <w:szCs w:val="21"/>
        </w:rPr>
      </w:pPr>
      <w:r w:rsidRPr="007F58FF">
        <w:rPr>
          <w:b/>
          <w:bCs/>
          <w:sz w:val="21"/>
          <w:szCs w:val="21"/>
        </w:rPr>
        <w:t>2026-03-19-004 Jodie motions to do a 50/50 with the proceeds going to the Winnipeg Humane Society Seconder Kim all in favor none opposed. Carried.</w:t>
      </w:r>
    </w:p>
    <w:p w14:paraId="5C750EC4" w14:textId="77777777" w:rsidR="007F58FF" w:rsidRPr="007F58FF" w:rsidRDefault="007F58FF" w:rsidP="007F58FF">
      <w:pPr>
        <w:spacing w:after="0"/>
        <w:rPr>
          <w:b/>
          <w:bCs/>
          <w:sz w:val="21"/>
          <w:szCs w:val="21"/>
        </w:rPr>
      </w:pPr>
      <w:r w:rsidRPr="007F58FF">
        <w:rPr>
          <w:b/>
          <w:bCs/>
          <w:sz w:val="21"/>
          <w:szCs w:val="21"/>
        </w:rPr>
        <w:t xml:space="preserve">2026-03-19-005 Jodie motions to have a candy bar at the spring dinner for 300 people at a cost of 1500 Seconder Ruth </w:t>
      </w:r>
    </w:p>
    <w:p w14:paraId="11C45DE2" w14:textId="77777777" w:rsidR="007F58FF" w:rsidRPr="007F58FF" w:rsidRDefault="007F58FF" w:rsidP="007F58FF">
      <w:pPr>
        <w:spacing w:after="0"/>
        <w:rPr>
          <w:sz w:val="21"/>
          <w:szCs w:val="21"/>
        </w:rPr>
      </w:pPr>
      <w:r w:rsidRPr="007F58FF">
        <w:rPr>
          <w:sz w:val="21"/>
          <w:szCs w:val="21"/>
        </w:rPr>
        <w:t>Questions: How many people was it for last time?</w:t>
      </w:r>
    </w:p>
    <w:p w14:paraId="35525110" w14:textId="77777777" w:rsidR="007F58FF" w:rsidRPr="007F58FF" w:rsidRDefault="007F58FF" w:rsidP="007F58FF">
      <w:pPr>
        <w:spacing w:after="0"/>
        <w:rPr>
          <w:b/>
          <w:bCs/>
          <w:sz w:val="21"/>
          <w:szCs w:val="21"/>
        </w:rPr>
      </w:pPr>
      <w:r w:rsidRPr="007F58FF">
        <w:rPr>
          <w:sz w:val="21"/>
          <w:szCs w:val="21"/>
        </w:rPr>
        <w:t xml:space="preserve">300 last time and there was lots left over. If we only sell 200 tickets, we can reduce the number and cost. </w:t>
      </w:r>
      <w:r w:rsidRPr="007F58FF">
        <w:rPr>
          <w:b/>
          <w:bCs/>
          <w:sz w:val="21"/>
          <w:szCs w:val="21"/>
        </w:rPr>
        <w:t>All in favor none opposed Carried.</w:t>
      </w:r>
    </w:p>
    <w:p w14:paraId="31FCA1DD" w14:textId="77777777" w:rsidR="007F58FF" w:rsidRPr="007F58FF" w:rsidRDefault="007F58FF" w:rsidP="007F58FF">
      <w:pPr>
        <w:spacing w:after="0"/>
        <w:rPr>
          <w:b/>
          <w:bCs/>
          <w:sz w:val="21"/>
          <w:szCs w:val="21"/>
        </w:rPr>
      </w:pPr>
      <w:r w:rsidRPr="007F58FF">
        <w:rPr>
          <w:b/>
          <w:bCs/>
          <w:sz w:val="21"/>
          <w:szCs w:val="21"/>
        </w:rPr>
        <w:t xml:space="preserve">2026-03-19-006 Jodie motions to buy $200 worth of 20 small gifts and $50 worth of a gift for 1 door prize </w:t>
      </w:r>
    </w:p>
    <w:p w14:paraId="43DA66F6" w14:textId="77777777" w:rsidR="007F58FF" w:rsidRPr="007F58FF" w:rsidRDefault="007F58FF" w:rsidP="007F58FF">
      <w:pPr>
        <w:spacing w:after="0"/>
        <w:rPr>
          <w:b/>
          <w:bCs/>
          <w:sz w:val="21"/>
          <w:szCs w:val="21"/>
        </w:rPr>
      </w:pPr>
      <w:r w:rsidRPr="007F58FF">
        <w:rPr>
          <w:b/>
          <w:bCs/>
          <w:sz w:val="21"/>
          <w:szCs w:val="21"/>
        </w:rPr>
        <w:t>Donna seconder all in favor none opposed Carried.</w:t>
      </w:r>
    </w:p>
    <w:p w14:paraId="25F9A6F2" w14:textId="77777777" w:rsidR="007F58FF" w:rsidRPr="007F58FF" w:rsidRDefault="007F58FF" w:rsidP="007F58FF">
      <w:pPr>
        <w:spacing w:after="0"/>
        <w:rPr>
          <w:sz w:val="21"/>
          <w:szCs w:val="21"/>
        </w:rPr>
      </w:pPr>
    </w:p>
    <w:p w14:paraId="2CACD6BE" w14:textId="29AE7CE2" w:rsidR="007F58FF" w:rsidRPr="007F58FF" w:rsidRDefault="007F58FF" w:rsidP="007F58FF">
      <w:pPr>
        <w:spacing w:after="0"/>
        <w:rPr>
          <w:sz w:val="21"/>
          <w:szCs w:val="21"/>
        </w:rPr>
      </w:pPr>
      <w:r w:rsidRPr="007F58FF">
        <w:rPr>
          <w:b/>
          <w:bCs/>
          <w:sz w:val="21"/>
          <w:szCs w:val="21"/>
        </w:rPr>
        <w:t xml:space="preserve">Workplace Safety &amp; Health </w:t>
      </w:r>
      <w:r w:rsidRPr="007F58FF">
        <w:rPr>
          <w:sz w:val="21"/>
          <w:szCs w:val="21"/>
        </w:rPr>
        <w:t>– Leanne</w:t>
      </w:r>
    </w:p>
    <w:p w14:paraId="7DB6F5A9" w14:textId="77777777" w:rsidR="007F58FF" w:rsidRPr="007F58FF" w:rsidRDefault="007F58FF" w:rsidP="007F58FF">
      <w:pPr>
        <w:spacing w:after="0"/>
        <w:rPr>
          <w:sz w:val="21"/>
          <w:szCs w:val="21"/>
        </w:rPr>
      </w:pPr>
      <w:r w:rsidRPr="007F58FF">
        <w:rPr>
          <w:sz w:val="21"/>
          <w:szCs w:val="21"/>
        </w:rPr>
        <w:t>presentation by Rosa and Shauna about the guiding minds survey done 2 years ago. They are designing a program to help LRSD design a program to help with mental health (Well-being)</w:t>
      </w:r>
    </w:p>
    <w:p w14:paraId="6EFB4EE6" w14:textId="77777777" w:rsidR="007F58FF" w:rsidRPr="007F58FF" w:rsidRDefault="007F58FF" w:rsidP="007F58FF">
      <w:pPr>
        <w:spacing w:after="0"/>
        <w:rPr>
          <w:sz w:val="21"/>
          <w:szCs w:val="21"/>
        </w:rPr>
      </w:pPr>
      <w:r w:rsidRPr="007F58FF">
        <w:rPr>
          <w:sz w:val="21"/>
          <w:szCs w:val="21"/>
        </w:rPr>
        <w:t>Manitoba hydro incentive program about lighting, lenses to filter the light</w:t>
      </w:r>
    </w:p>
    <w:p w14:paraId="3A0ECD29" w14:textId="77777777" w:rsidR="007F58FF" w:rsidRPr="007F58FF" w:rsidRDefault="007F58FF" w:rsidP="007F58FF">
      <w:pPr>
        <w:spacing w:after="0"/>
        <w:rPr>
          <w:sz w:val="21"/>
          <w:szCs w:val="21"/>
        </w:rPr>
      </w:pPr>
      <w:r w:rsidRPr="007F58FF">
        <w:rPr>
          <w:sz w:val="21"/>
          <w:szCs w:val="21"/>
        </w:rPr>
        <w:t>New or revised right to refuse plan</w:t>
      </w:r>
    </w:p>
    <w:p w14:paraId="64E15E42" w14:textId="77777777" w:rsidR="007F58FF" w:rsidRPr="007F58FF" w:rsidRDefault="007F58FF" w:rsidP="007F58FF">
      <w:pPr>
        <w:spacing w:after="0"/>
        <w:rPr>
          <w:sz w:val="21"/>
          <w:szCs w:val="21"/>
        </w:rPr>
      </w:pPr>
      <w:r w:rsidRPr="007F58FF">
        <w:rPr>
          <w:sz w:val="21"/>
          <w:szCs w:val="21"/>
        </w:rPr>
        <w:t xml:space="preserve">Talked about reps in the schools less teachers being a rep and more support staff </w:t>
      </w:r>
    </w:p>
    <w:p w14:paraId="34E9E4F1" w14:textId="77777777" w:rsidR="007F58FF" w:rsidRPr="007F58FF" w:rsidRDefault="007F58FF" w:rsidP="007F58FF">
      <w:pPr>
        <w:spacing w:after="0"/>
        <w:rPr>
          <w:sz w:val="21"/>
          <w:szCs w:val="21"/>
        </w:rPr>
      </w:pPr>
      <w:r w:rsidRPr="007F58FF">
        <w:rPr>
          <w:sz w:val="21"/>
          <w:szCs w:val="21"/>
        </w:rPr>
        <w:t>Revamp of the incident report form injury/near miss what body part etc.</w:t>
      </w:r>
    </w:p>
    <w:p w14:paraId="0C00B8A9" w14:textId="77777777" w:rsidR="007F58FF" w:rsidRPr="007F58FF" w:rsidRDefault="007F58FF" w:rsidP="007F58FF">
      <w:pPr>
        <w:spacing w:after="0"/>
        <w:rPr>
          <w:sz w:val="21"/>
          <w:szCs w:val="21"/>
        </w:rPr>
      </w:pPr>
      <w:r w:rsidRPr="007F58FF">
        <w:rPr>
          <w:sz w:val="21"/>
          <w:szCs w:val="21"/>
        </w:rPr>
        <w:t>Take a vote whether we sign a one-year variance for central committee</w:t>
      </w:r>
    </w:p>
    <w:p w14:paraId="12B8ED56" w14:textId="77777777" w:rsidR="007F58FF" w:rsidRPr="007F58FF" w:rsidRDefault="007F58FF" w:rsidP="007F58FF">
      <w:pPr>
        <w:spacing w:after="0"/>
        <w:rPr>
          <w:b/>
          <w:bCs/>
          <w:sz w:val="21"/>
          <w:szCs w:val="21"/>
        </w:rPr>
      </w:pPr>
      <w:r w:rsidRPr="007F58FF">
        <w:rPr>
          <w:b/>
          <w:bCs/>
          <w:sz w:val="21"/>
          <w:szCs w:val="21"/>
        </w:rPr>
        <w:t>2026-03-19-007 Kristin motions to sign a 1-year variance for the WHS centralized committee</w:t>
      </w:r>
    </w:p>
    <w:p w14:paraId="5B75A9B9" w14:textId="77777777" w:rsidR="007F58FF" w:rsidRPr="007F58FF" w:rsidRDefault="007F58FF" w:rsidP="007F58FF">
      <w:pPr>
        <w:spacing w:after="0"/>
        <w:rPr>
          <w:b/>
          <w:bCs/>
          <w:sz w:val="21"/>
          <w:szCs w:val="21"/>
        </w:rPr>
      </w:pPr>
      <w:r w:rsidRPr="007F58FF">
        <w:rPr>
          <w:b/>
          <w:bCs/>
          <w:sz w:val="21"/>
          <w:szCs w:val="21"/>
        </w:rPr>
        <w:t>Kim seconds none opposed Carried</w:t>
      </w:r>
    </w:p>
    <w:p w14:paraId="4BFD01DC" w14:textId="77777777" w:rsidR="007F58FF" w:rsidRPr="007F58FF" w:rsidRDefault="007F58FF" w:rsidP="007F58FF">
      <w:pPr>
        <w:spacing w:after="0"/>
        <w:rPr>
          <w:sz w:val="21"/>
          <w:szCs w:val="21"/>
        </w:rPr>
      </w:pPr>
      <w:r w:rsidRPr="007F58FF">
        <w:rPr>
          <w:sz w:val="21"/>
          <w:szCs w:val="21"/>
        </w:rPr>
        <w:t>Safety in schools via threats</w:t>
      </w:r>
    </w:p>
    <w:p w14:paraId="443D4517" w14:textId="77777777" w:rsidR="007F58FF" w:rsidRPr="007F58FF" w:rsidRDefault="007F58FF" w:rsidP="007F58FF">
      <w:pPr>
        <w:spacing w:after="0"/>
        <w:rPr>
          <w:sz w:val="21"/>
          <w:szCs w:val="21"/>
        </w:rPr>
      </w:pPr>
      <w:r w:rsidRPr="007F58FF">
        <w:rPr>
          <w:sz w:val="21"/>
          <w:szCs w:val="21"/>
        </w:rPr>
        <w:t>Next dates: March 19</w:t>
      </w:r>
      <w:r w:rsidRPr="007F58FF">
        <w:rPr>
          <w:sz w:val="21"/>
          <w:szCs w:val="21"/>
          <w:vertAlign w:val="superscript"/>
        </w:rPr>
        <w:t>th</w:t>
      </w:r>
      <w:r w:rsidRPr="007F58FF">
        <w:rPr>
          <w:sz w:val="21"/>
          <w:szCs w:val="21"/>
        </w:rPr>
        <w:t>,2026 and June 9</w:t>
      </w:r>
      <w:r w:rsidRPr="007F58FF">
        <w:rPr>
          <w:sz w:val="21"/>
          <w:szCs w:val="21"/>
          <w:vertAlign w:val="superscript"/>
        </w:rPr>
        <w:t>th</w:t>
      </w:r>
      <w:r w:rsidRPr="007F58FF">
        <w:rPr>
          <w:sz w:val="21"/>
          <w:szCs w:val="21"/>
        </w:rPr>
        <w:t>,2026</w:t>
      </w:r>
      <w:r w:rsidRPr="007F58FF">
        <w:rPr>
          <w:sz w:val="21"/>
          <w:szCs w:val="21"/>
        </w:rPr>
        <w:br/>
      </w:r>
    </w:p>
    <w:p w14:paraId="57C352DB" w14:textId="4D531AF0" w:rsidR="007F58FF" w:rsidRPr="007F58FF" w:rsidRDefault="007F58FF" w:rsidP="007F58FF">
      <w:pPr>
        <w:rPr>
          <w:b/>
          <w:bCs/>
          <w:i/>
          <w:iCs/>
          <w:sz w:val="21"/>
          <w:szCs w:val="21"/>
          <w:u w:val="single"/>
        </w:rPr>
      </w:pPr>
      <w:r w:rsidRPr="007F58FF">
        <w:rPr>
          <w:b/>
          <w:bCs/>
          <w:i/>
          <w:iCs/>
          <w:sz w:val="21"/>
          <w:szCs w:val="21"/>
          <w:u w:val="single"/>
        </w:rPr>
        <w:br/>
      </w:r>
    </w:p>
    <w:p w14:paraId="7B4E77B8" w14:textId="77777777" w:rsidR="007F58FF" w:rsidRPr="007F58FF" w:rsidRDefault="007F58FF" w:rsidP="007F58FF">
      <w:pPr>
        <w:rPr>
          <w:b/>
          <w:bCs/>
          <w:sz w:val="21"/>
          <w:szCs w:val="21"/>
          <w:u w:val="single"/>
        </w:rPr>
      </w:pPr>
      <w:r w:rsidRPr="007F58FF">
        <w:rPr>
          <w:b/>
          <w:bCs/>
          <w:sz w:val="21"/>
          <w:szCs w:val="21"/>
          <w:u w:val="single"/>
        </w:rPr>
        <w:lastRenderedPageBreak/>
        <w:t>Old Business</w:t>
      </w:r>
    </w:p>
    <w:p w14:paraId="0C53B7B9" w14:textId="77777777" w:rsidR="007F58FF" w:rsidRPr="007F58FF" w:rsidRDefault="007F58FF" w:rsidP="007F58FF">
      <w:pPr>
        <w:rPr>
          <w:sz w:val="21"/>
          <w:szCs w:val="21"/>
        </w:rPr>
      </w:pPr>
      <w:r w:rsidRPr="007F58FF">
        <w:rPr>
          <w:sz w:val="21"/>
          <w:szCs w:val="21"/>
        </w:rPr>
        <w:t>CUPE Manitoba- April 21</w:t>
      </w:r>
      <w:r w:rsidRPr="007F58FF">
        <w:rPr>
          <w:sz w:val="21"/>
          <w:szCs w:val="21"/>
          <w:vertAlign w:val="superscript"/>
        </w:rPr>
        <w:t>st</w:t>
      </w:r>
      <w:r w:rsidRPr="007F58FF">
        <w:rPr>
          <w:sz w:val="21"/>
          <w:szCs w:val="21"/>
        </w:rPr>
        <w:t xml:space="preserve"> -24</w:t>
      </w:r>
      <w:r w:rsidRPr="007F58FF">
        <w:rPr>
          <w:sz w:val="21"/>
          <w:szCs w:val="21"/>
          <w:vertAlign w:val="superscript"/>
        </w:rPr>
        <w:t>th</w:t>
      </w:r>
      <w:r w:rsidRPr="007F58FF">
        <w:rPr>
          <w:sz w:val="21"/>
          <w:szCs w:val="21"/>
        </w:rPr>
        <w:t xml:space="preserve"> Lana, Kristin, Leanne, Helen, and Neil registered</w:t>
      </w:r>
    </w:p>
    <w:p w14:paraId="02BBDAA6" w14:textId="77777777" w:rsidR="007F58FF" w:rsidRPr="007F58FF" w:rsidRDefault="007F58FF" w:rsidP="007F58FF">
      <w:pPr>
        <w:rPr>
          <w:b/>
          <w:bCs/>
          <w:sz w:val="21"/>
          <w:szCs w:val="21"/>
          <w:u w:val="single"/>
        </w:rPr>
      </w:pPr>
      <w:r w:rsidRPr="007F58FF">
        <w:rPr>
          <w:b/>
          <w:bCs/>
          <w:sz w:val="21"/>
          <w:szCs w:val="21"/>
          <w:u w:val="single"/>
        </w:rPr>
        <w:t>New Business:</w:t>
      </w:r>
    </w:p>
    <w:p w14:paraId="7BBFCCBF" w14:textId="77777777" w:rsidR="007F58FF" w:rsidRPr="007F58FF" w:rsidRDefault="007F58FF" w:rsidP="007F58FF">
      <w:pPr>
        <w:rPr>
          <w:sz w:val="21"/>
          <w:szCs w:val="21"/>
        </w:rPr>
      </w:pPr>
      <w:r w:rsidRPr="007F58FF">
        <w:rPr>
          <w:sz w:val="21"/>
          <w:szCs w:val="21"/>
        </w:rPr>
        <w:t>Lana attending SLAM as per budget March 24</w:t>
      </w:r>
      <w:r w:rsidRPr="007F58FF">
        <w:rPr>
          <w:sz w:val="21"/>
          <w:szCs w:val="21"/>
          <w:vertAlign w:val="superscript"/>
        </w:rPr>
        <w:t>th</w:t>
      </w:r>
      <w:r w:rsidRPr="007F58FF">
        <w:rPr>
          <w:sz w:val="21"/>
          <w:szCs w:val="21"/>
        </w:rPr>
        <w:t>-27</w:t>
      </w:r>
      <w:r w:rsidRPr="007F58FF">
        <w:rPr>
          <w:sz w:val="21"/>
          <w:szCs w:val="21"/>
          <w:vertAlign w:val="superscript"/>
        </w:rPr>
        <w:t>th</w:t>
      </w:r>
      <w:r w:rsidRPr="007F58FF">
        <w:rPr>
          <w:sz w:val="21"/>
          <w:szCs w:val="21"/>
        </w:rPr>
        <w:t>,2026</w:t>
      </w:r>
    </w:p>
    <w:p w14:paraId="05323C9B" w14:textId="34DAAB8E" w:rsidR="007F58FF" w:rsidRDefault="007F58FF" w:rsidP="007F58FF"/>
    <w:sectPr w:rsidR="007F58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FF"/>
    <w:rsid w:val="007F58FF"/>
    <w:rsid w:val="00B518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A4475D"/>
  <w15:chartTrackingRefBased/>
  <w15:docId w15:val="{9C30EC7C-20A3-E041-8C9F-5056C559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8FF"/>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7F58F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7F58F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7F58FF"/>
    <w:pPr>
      <w:keepNext/>
      <w:keepLines/>
      <w:spacing w:before="160" w:after="80" w:line="278" w:lineRule="auto"/>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7F58FF"/>
    <w:pPr>
      <w:keepNext/>
      <w:keepLines/>
      <w:spacing w:before="80" w:after="40" w:line="278" w:lineRule="auto"/>
      <w:outlineLvl w:val="3"/>
    </w:pPr>
    <w:rPr>
      <w:rFonts w:eastAsiaTheme="majorEastAsia"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7F58FF"/>
    <w:pPr>
      <w:keepNext/>
      <w:keepLines/>
      <w:spacing w:before="80" w:after="40" w:line="278" w:lineRule="auto"/>
      <w:outlineLvl w:val="4"/>
    </w:pPr>
    <w:rPr>
      <w:rFonts w:eastAsiaTheme="majorEastAsia"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7F58FF"/>
    <w:pPr>
      <w:keepNext/>
      <w:keepLines/>
      <w:spacing w:before="40" w:after="0" w:line="278" w:lineRule="auto"/>
      <w:outlineLvl w:val="5"/>
    </w:pPr>
    <w:rPr>
      <w:rFonts w:eastAsiaTheme="majorEastAsia" w:cstheme="majorBidi"/>
      <w:i/>
      <w:iCs/>
      <w:color w:val="595959" w:themeColor="text1" w:themeTint="A6"/>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7F58FF"/>
    <w:pPr>
      <w:keepNext/>
      <w:keepLines/>
      <w:spacing w:before="40" w:after="0" w:line="278" w:lineRule="auto"/>
      <w:outlineLvl w:val="6"/>
    </w:pPr>
    <w:rPr>
      <w:rFonts w:eastAsiaTheme="majorEastAsia" w:cstheme="majorBidi"/>
      <w:color w:val="595959" w:themeColor="text1" w:themeTint="A6"/>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7F58FF"/>
    <w:pPr>
      <w:keepNext/>
      <w:keepLines/>
      <w:spacing w:after="0" w:line="278" w:lineRule="auto"/>
      <w:outlineLvl w:val="7"/>
    </w:pPr>
    <w:rPr>
      <w:rFonts w:eastAsiaTheme="majorEastAsia"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7F58FF"/>
    <w:pPr>
      <w:keepNext/>
      <w:keepLines/>
      <w:spacing w:after="0" w:line="278" w:lineRule="auto"/>
      <w:outlineLvl w:val="8"/>
    </w:pPr>
    <w:rPr>
      <w:rFonts w:eastAsiaTheme="majorEastAsia"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8FF"/>
    <w:rPr>
      <w:rFonts w:eastAsiaTheme="majorEastAsia" w:cstheme="majorBidi"/>
      <w:color w:val="272727" w:themeColor="text1" w:themeTint="D8"/>
    </w:rPr>
  </w:style>
  <w:style w:type="paragraph" w:styleId="Title">
    <w:name w:val="Title"/>
    <w:basedOn w:val="Normal"/>
    <w:next w:val="Normal"/>
    <w:link w:val="TitleChar"/>
    <w:uiPriority w:val="10"/>
    <w:qFormat/>
    <w:rsid w:val="007F58FF"/>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7F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8FF"/>
    <w:pPr>
      <w:numPr>
        <w:ilvl w:val="1"/>
      </w:numPr>
      <w:spacing w:after="160" w:line="278"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7F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8FF"/>
    <w:pPr>
      <w:spacing w:before="160" w:after="160" w:line="278" w:lineRule="auto"/>
      <w:jc w:val="center"/>
    </w:pPr>
    <w:rPr>
      <w:rFonts w:eastAsiaTheme="minorHAnsi"/>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7F58FF"/>
    <w:rPr>
      <w:i/>
      <w:iCs/>
      <w:color w:val="404040" w:themeColor="text1" w:themeTint="BF"/>
    </w:rPr>
  </w:style>
  <w:style w:type="paragraph" w:styleId="ListParagraph">
    <w:name w:val="List Paragraph"/>
    <w:basedOn w:val="Normal"/>
    <w:uiPriority w:val="34"/>
    <w:qFormat/>
    <w:rsid w:val="007F58FF"/>
    <w:pPr>
      <w:spacing w:after="160" w:line="278" w:lineRule="auto"/>
      <w:ind w:left="720"/>
      <w:contextualSpacing/>
    </w:pPr>
    <w:rPr>
      <w:rFonts w:eastAsiaTheme="minorHAnsi"/>
      <w:kern w:val="2"/>
      <w:sz w:val="24"/>
      <w:szCs w:val="24"/>
      <w:lang w:val="en-CA"/>
      <w14:ligatures w14:val="standardContextual"/>
    </w:rPr>
  </w:style>
  <w:style w:type="character" w:styleId="IntenseEmphasis">
    <w:name w:val="Intense Emphasis"/>
    <w:basedOn w:val="DefaultParagraphFont"/>
    <w:uiPriority w:val="21"/>
    <w:qFormat/>
    <w:rsid w:val="007F58FF"/>
    <w:rPr>
      <w:i/>
      <w:iCs/>
      <w:color w:val="0F4761" w:themeColor="accent1" w:themeShade="BF"/>
    </w:rPr>
  </w:style>
  <w:style w:type="paragraph" w:styleId="IntenseQuote">
    <w:name w:val="Intense Quote"/>
    <w:basedOn w:val="Normal"/>
    <w:next w:val="Normal"/>
    <w:link w:val="IntenseQuoteChar"/>
    <w:uiPriority w:val="30"/>
    <w:qFormat/>
    <w:rsid w:val="007F58F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7F58FF"/>
    <w:rPr>
      <w:i/>
      <w:iCs/>
      <w:color w:val="0F4761" w:themeColor="accent1" w:themeShade="BF"/>
    </w:rPr>
  </w:style>
  <w:style w:type="character" w:styleId="IntenseReference">
    <w:name w:val="Intense Reference"/>
    <w:basedOn w:val="DefaultParagraphFont"/>
    <w:uiPriority w:val="32"/>
    <w:qFormat/>
    <w:rsid w:val="007F58FF"/>
    <w:rPr>
      <w:b/>
      <w:bCs/>
      <w:smallCaps/>
      <w:color w:val="0F4761" w:themeColor="accent1" w:themeShade="BF"/>
      <w:spacing w:val="5"/>
    </w:rPr>
  </w:style>
  <w:style w:type="character" w:customStyle="1" w:styleId="apple-converted-space">
    <w:name w:val="apple-converted-space"/>
    <w:basedOn w:val="DefaultParagraphFont"/>
    <w:rsid w:val="007F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Chalmers</dc:creator>
  <cp:keywords/>
  <dc:description/>
  <cp:lastModifiedBy>Lana Chalmers</cp:lastModifiedBy>
  <cp:revision>1</cp:revision>
  <dcterms:created xsi:type="dcterms:W3CDTF">2026-04-05T15:40:00Z</dcterms:created>
  <dcterms:modified xsi:type="dcterms:W3CDTF">2026-04-05T15:47:00Z</dcterms:modified>
</cp:coreProperties>
</file>